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ACB" w:rsidRDefault="003E2C60">
      <w:pPr>
        <w:snapToGrid w:val="0"/>
        <w:spacing w:line="500" w:lineRule="exact"/>
        <w:ind w:right="280"/>
      </w:pPr>
      <w:r>
        <w:t>「政府網站資料開放宣告」</w:t>
      </w:r>
    </w:p>
    <w:p w:rsidR="00423ACB" w:rsidRDefault="003E2C60">
      <w:pPr>
        <w:tabs>
          <w:tab w:val="left" w:pos="3030"/>
        </w:tabs>
        <w:snapToGrid w:val="0"/>
        <w:spacing w:line="500" w:lineRule="exact"/>
        <w:ind w:left="566" w:right="280" w:hanging="566"/>
        <w:rPr>
          <w:rFonts w:ascii="Times New Roman" w:hAnsi="Times New Roman"/>
        </w:rPr>
      </w:pPr>
      <w:r>
        <w:rPr>
          <w:rFonts w:ascii="Times New Roman" w:hAnsi="Times New Roman"/>
        </w:rPr>
        <w:t>一、授權方式及範圍</w:t>
      </w:r>
      <w:r>
        <w:rPr>
          <w:rFonts w:ascii="Times New Roman" w:hAnsi="Times New Roman"/>
        </w:rPr>
        <w:tab/>
      </w:r>
    </w:p>
    <w:p w:rsidR="00423ACB" w:rsidRDefault="003E2C60">
      <w:pPr>
        <w:snapToGrid w:val="0"/>
        <w:spacing w:line="500" w:lineRule="exact"/>
        <w:ind w:left="566" w:right="118"/>
        <w:rPr>
          <w:rFonts w:ascii="Times New Roman" w:hAnsi="Times New Roman"/>
        </w:rPr>
      </w:pPr>
      <w:r>
        <w:rPr>
          <w:rFonts w:ascii="Times New Roman" w:hAnsi="Times New Roman"/>
        </w:rPr>
        <w:t>為利各界廣為利用網站資料，</w:t>
      </w:r>
      <w:r w:rsidR="008D07C3" w:rsidRPr="008D07C3">
        <w:rPr>
          <w:rFonts w:ascii="Times New Roman" w:hAnsi="Times New Roman" w:hint="eastAsia"/>
        </w:rPr>
        <w:t>經濟部能源局能源效率分級標示管理系統</w:t>
      </w:r>
      <w:bookmarkStart w:id="0" w:name="_GoBack"/>
      <w:bookmarkEnd w:id="0"/>
      <w:r>
        <w:rPr>
          <w:rFonts w:ascii="Times New Roman" w:hAnsi="Times New Roman"/>
        </w:rPr>
        <w:t>網站上刊載之所有資料與素材，其得受著作權保護之範圍，以無償、非專屬，得再授權之方式提供公眾使用，使用者得不限時間及地域，重製、改作、編輯、公開傳輸或為其他方式之利用，開發各種產品或服務（簡稱加值衍生物），此一授權行為不會嗣後撤回，使用者亦無須取得本機關之書面或其他方式授權；然使用時，應註明出處。</w:t>
      </w:r>
    </w:p>
    <w:p w:rsidR="00423ACB" w:rsidRDefault="003E2C60">
      <w:pPr>
        <w:widowControl/>
        <w:snapToGrid w:val="0"/>
        <w:spacing w:line="500" w:lineRule="exact"/>
        <w:ind w:right="0"/>
        <w:rPr>
          <w:rFonts w:ascii="Times New Roman" w:hAnsi="Times New Roman"/>
        </w:rPr>
      </w:pPr>
      <w:r>
        <w:rPr>
          <w:rFonts w:ascii="Times New Roman" w:hAnsi="Times New Roman"/>
        </w:rPr>
        <w:t>二、相關事項說明：</w:t>
      </w:r>
    </w:p>
    <w:p w:rsidR="00423ACB" w:rsidRDefault="003E2C60">
      <w:pPr>
        <w:snapToGrid w:val="0"/>
        <w:spacing w:line="500" w:lineRule="exact"/>
        <w:ind w:left="894" w:right="280" w:hanging="468"/>
        <w:rPr>
          <w:rFonts w:ascii="Times New Roman" w:hAnsi="Times New Roman"/>
        </w:rPr>
      </w:pPr>
      <w:r>
        <w:rPr>
          <w:rFonts w:ascii="Times New Roman" w:hAnsi="Times New Roman"/>
        </w:rPr>
        <w:t>(</w:t>
      </w:r>
      <w:r>
        <w:rPr>
          <w:rFonts w:ascii="Times New Roman" w:hAnsi="Times New Roman"/>
        </w:rPr>
        <w:t>一</w:t>
      </w:r>
      <w:r>
        <w:rPr>
          <w:rFonts w:ascii="Times New Roman" w:hAnsi="Times New Roman"/>
        </w:rPr>
        <w:t>)</w:t>
      </w:r>
      <w:r>
        <w:rPr>
          <w:rFonts w:ascii="Times New Roman" w:hAnsi="Times New Roman"/>
        </w:rPr>
        <w:t>本授權範圍僅及於著作權保護之範圍，</w:t>
      </w:r>
      <w:proofErr w:type="gramStart"/>
      <w:r>
        <w:rPr>
          <w:rFonts w:ascii="Times New Roman" w:hAnsi="Times New Roman"/>
        </w:rPr>
        <w:t>不</w:t>
      </w:r>
      <w:proofErr w:type="gramEnd"/>
      <w:r>
        <w:rPr>
          <w:rFonts w:ascii="Times New Roman" w:hAnsi="Times New Roman"/>
        </w:rPr>
        <w:t>及於其他智慧財產權利，包括但不限於專利、商標、及機關標誌之提供。</w:t>
      </w:r>
    </w:p>
    <w:p w:rsidR="00423ACB" w:rsidRDefault="003E2C60">
      <w:pPr>
        <w:snapToGrid w:val="0"/>
        <w:spacing w:line="500" w:lineRule="exact"/>
        <w:ind w:left="894" w:right="280" w:hanging="468"/>
        <w:rPr>
          <w:rFonts w:ascii="Times New Roman" w:hAnsi="Times New Roman"/>
        </w:rPr>
      </w:pPr>
      <w:r>
        <w:rPr>
          <w:rFonts w:ascii="Times New Roman" w:hAnsi="Times New Roman"/>
        </w:rPr>
        <w:t>(</w:t>
      </w:r>
      <w:r>
        <w:rPr>
          <w:rFonts w:ascii="Times New Roman" w:hAnsi="Times New Roman"/>
        </w:rPr>
        <w:t>二</w:t>
      </w:r>
      <w:r>
        <w:rPr>
          <w:rFonts w:ascii="Times New Roman" w:hAnsi="Times New Roman"/>
        </w:rPr>
        <w:t>)</w:t>
      </w:r>
      <w:r>
        <w:rPr>
          <w:rFonts w:ascii="Times New Roman" w:hAnsi="Times New Roman"/>
        </w:rPr>
        <w:t>當事人自行公開或依法令公開之個人資料是否得被蒐集、處理及利用，使用者須自行依照個人資料保護法之相關規定，規劃並執行法律要求之相應措施。</w:t>
      </w:r>
    </w:p>
    <w:p w:rsidR="00423ACB" w:rsidRDefault="003E2C60">
      <w:pPr>
        <w:snapToGrid w:val="0"/>
        <w:spacing w:line="500" w:lineRule="exact"/>
        <w:ind w:left="894" w:right="280" w:hanging="468"/>
        <w:rPr>
          <w:rFonts w:ascii="Times New Roman" w:hAnsi="Times New Roman"/>
        </w:rPr>
      </w:pPr>
      <w:r>
        <w:rPr>
          <w:rFonts w:ascii="Times New Roman" w:hAnsi="Times New Roman"/>
        </w:rPr>
        <w:t>(</w:t>
      </w:r>
      <w:r>
        <w:rPr>
          <w:rFonts w:ascii="Times New Roman" w:hAnsi="Times New Roman"/>
        </w:rPr>
        <w:t>三</w:t>
      </w:r>
      <w:r>
        <w:rPr>
          <w:rFonts w:ascii="Times New Roman" w:hAnsi="Times New Roman"/>
        </w:rPr>
        <w:t>)</w:t>
      </w:r>
      <w:r>
        <w:rPr>
          <w:rFonts w:ascii="Times New Roman" w:hAnsi="Times New Roman"/>
        </w:rPr>
        <w:t>部分的影音、圖像、樂譜、專人專案撰文或其他著作，經機關特別聲明須經同意方可使用者。</w:t>
      </w:r>
      <w:r>
        <w:rPr>
          <w:rFonts w:ascii="Times New Roman" w:hAnsi="Times New Roman"/>
        </w:rPr>
        <w:t xml:space="preserve"> </w:t>
      </w:r>
    </w:p>
    <w:p w:rsidR="00423ACB" w:rsidRDefault="003E2C60">
      <w:pPr>
        <w:snapToGrid w:val="0"/>
        <w:spacing w:line="500" w:lineRule="exact"/>
        <w:ind w:left="566" w:right="280" w:hanging="566"/>
        <w:rPr>
          <w:rFonts w:ascii="Times New Roman" w:hAnsi="Times New Roman"/>
        </w:rPr>
      </w:pPr>
      <w:r>
        <w:rPr>
          <w:rFonts w:ascii="Times New Roman" w:hAnsi="Times New Roman"/>
        </w:rPr>
        <w:t>三、應注意不得侵害第三人之著作人格權</w:t>
      </w:r>
      <w:r>
        <w:rPr>
          <w:rFonts w:ascii="Times New Roman" w:hAnsi="Times New Roman"/>
        </w:rPr>
        <w:t>(</w:t>
      </w:r>
      <w:r>
        <w:rPr>
          <w:rFonts w:ascii="Times New Roman" w:hAnsi="Times New Roman"/>
        </w:rPr>
        <w:t>包括姓名表示權及禁止不當變更權</w:t>
      </w:r>
      <w:r>
        <w:rPr>
          <w:rFonts w:ascii="Times New Roman" w:hAnsi="Times New Roman"/>
        </w:rPr>
        <w:t>)</w:t>
      </w:r>
      <w:r>
        <w:rPr>
          <w:rFonts w:ascii="Times New Roman" w:hAnsi="Times New Roman"/>
        </w:rPr>
        <w:t>。</w:t>
      </w:r>
    </w:p>
    <w:p w:rsidR="00423ACB" w:rsidRDefault="003E2C60">
      <w:pPr>
        <w:snapToGrid w:val="0"/>
        <w:spacing w:line="500" w:lineRule="exact"/>
        <w:ind w:left="566" w:right="280" w:hanging="566"/>
        <w:rPr>
          <w:rFonts w:ascii="Times New Roman" w:hAnsi="Times New Roman"/>
        </w:rPr>
      </w:pPr>
      <w:r>
        <w:rPr>
          <w:rFonts w:ascii="Times New Roman" w:hAnsi="Times New Roman"/>
        </w:rPr>
        <w:t>四、使用本授權提供之資料與素材，不得惡意變更其相關資訊，若利用後所展示之資訊與原資料與素材不符，使用者須自負民事、刑事上之法律責任。</w:t>
      </w:r>
    </w:p>
    <w:p w:rsidR="00423ACB" w:rsidRDefault="003E2C60">
      <w:pPr>
        <w:snapToGrid w:val="0"/>
        <w:spacing w:line="500" w:lineRule="exact"/>
        <w:ind w:left="566" w:right="280" w:hanging="566"/>
        <w:rPr>
          <w:rFonts w:ascii="Times New Roman" w:hAnsi="Times New Roman"/>
        </w:rPr>
      </w:pPr>
      <w:r>
        <w:rPr>
          <w:rFonts w:ascii="Times New Roman" w:hAnsi="Times New Roman"/>
        </w:rPr>
        <w:t>五、本網站之授權，並不授予使用者代表本機關建議、認可或贊同其加值衍生物之地位。</w:t>
      </w:r>
    </w:p>
    <w:p w:rsidR="00842737" w:rsidRDefault="00842737">
      <w:pPr>
        <w:widowControl/>
        <w:suppressAutoHyphens w:val="0"/>
        <w:ind w:right="0"/>
        <w:rPr>
          <w:b/>
        </w:rPr>
      </w:pPr>
      <w:r>
        <w:rPr>
          <w:b/>
        </w:rPr>
        <w:br w:type="page"/>
      </w:r>
    </w:p>
    <w:p w:rsidR="00842737" w:rsidRDefault="00842737" w:rsidP="00842737">
      <w:pPr>
        <w:snapToGrid w:val="0"/>
        <w:spacing w:line="410" w:lineRule="exact"/>
        <w:ind w:right="-56"/>
        <w:rPr>
          <w:rFonts w:ascii="Times New Roman" w:hAnsi="Times New Roman"/>
          <w:szCs w:val="28"/>
        </w:rPr>
      </w:pPr>
      <w:r>
        <w:rPr>
          <w:rFonts w:ascii="Times New Roman" w:hAnsi="Times New Roman"/>
          <w:szCs w:val="28"/>
        </w:rPr>
        <w:lastRenderedPageBreak/>
        <w:t>“Government Website Open Information Announcement”</w:t>
      </w:r>
    </w:p>
    <w:p w:rsidR="00842737" w:rsidRDefault="00842737" w:rsidP="00842737">
      <w:pPr>
        <w:snapToGrid w:val="0"/>
        <w:spacing w:line="410" w:lineRule="exact"/>
        <w:ind w:right="280"/>
        <w:rPr>
          <w:rFonts w:ascii="Times New Roman" w:hAnsi="Times New Roman"/>
        </w:rPr>
      </w:pPr>
      <w:r>
        <w:rPr>
          <w:rFonts w:ascii="Times New Roman" w:hAnsi="Times New Roman"/>
        </w:rPr>
        <w:t>I. Authorization Method &amp; Scope</w:t>
      </w:r>
    </w:p>
    <w:p w:rsidR="00842737" w:rsidRDefault="00842737" w:rsidP="00842737">
      <w:pPr>
        <w:snapToGrid w:val="0"/>
        <w:spacing w:line="410" w:lineRule="exact"/>
        <w:ind w:left="174" w:right="0"/>
        <w:rPr>
          <w:rFonts w:ascii="Times New Roman" w:hAnsi="Times New Roman"/>
        </w:rPr>
      </w:pPr>
      <w:r>
        <w:rPr>
          <w:rFonts w:ascii="Times New Roman" w:hAnsi="Times New Roman"/>
        </w:rPr>
        <w:t xml:space="preserve">In order to facilitate the public to better utilize the website information, all of </w:t>
      </w:r>
      <w:r w:rsidRPr="00795FA5">
        <w:rPr>
          <w:rFonts w:ascii="Times New Roman" w:hAnsi="Times New Roman"/>
        </w:rPr>
        <w:t xml:space="preserve">Bureau of Energy, Ministry of Economic Affairs’ </w:t>
      </w:r>
      <w:r>
        <w:rPr>
          <w:rFonts w:ascii="Times New Roman" w:hAnsi="Times New Roman"/>
        </w:rPr>
        <w:t xml:space="preserve">publicly posted information and materials that are protected under copyright provisions may be reauthorized for public use without cost in a non-exclusive manner. The users are not limited to time and by region to reproduce, adapt, edit, publicly transmit or utilize with other methods, and as well as to develop various products or services (herein known as derivations). This authorization will not be retracted hereafter, and the users do not have to acquire any written or other methods of authorization from the Administration. However, when using it, the user should state the source.  </w:t>
      </w:r>
    </w:p>
    <w:p w:rsidR="00842737" w:rsidRDefault="00842737" w:rsidP="00842737">
      <w:pPr>
        <w:snapToGrid w:val="0"/>
        <w:spacing w:line="410" w:lineRule="exact"/>
        <w:ind w:right="280"/>
        <w:rPr>
          <w:rFonts w:ascii="Times New Roman" w:hAnsi="Times New Roman"/>
        </w:rPr>
      </w:pPr>
      <w:r>
        <w:rPr>
          <w:rFonts w:ascii="Times New Roman" w:hAnsi="Times New Roman"/>
        </w:rPr>
        <w:t>II. Information on Related Items:</w:t>
      </w:r>
    </w:p>
    <w:p w:rsidR="00842737" w:rsidRDefault="00842737" w:rsidP="00842737">
      <w:pPr>
        <w:snapToGrid w:val="0"/>
        <w:spacing w:line="410" w:lineRule="exact"/>
        <w:ind w:left="709" w:right="280" w:hanging="426"/>
        <w:rPr>
          <w:rFonts w:ascii="Times New Roman" w:hAnsi="Times New Roman"/>
        </w:rPr>
      </w:pPr>
      <w:r>
        <w:rPr>
          <w:rFonts w:ascii="Times New Roman" w:hAnsi="Times New Roman"/>
        </w:rPr>
        <w:t xml:space="preserve">(a) The authorized scope is only within the scope protected under copyright. It does not include other intellectual property rights, including but not limited to the provision of patents, trademarks and administration’s logo. </w:t>
      </w:r>
    </w:p>
    <w:p w:rsidR="00842737" w:rsidRDefault="00842737" w:rsidP="00842737">
      <w:pPr>
        <w:snapToGrid w:val="0"/>
        <w:spacing w:line="410" w:lineRule="exact"/>
        <w:ind w:left="709" w:right="280" w:hanging="426"/>
        <w:rPr>
          <w:rFonts w:ascii="Times New Roman" w:hAnsi="Times New Roman"/>
        </w:rPr>
      </w:pPr>
      <w:r>
        <w:rPr>
          <w:rFonts w:ascii="Times New Roman" w:hAnsi="Times New Roman"/>
        </w:rPr>
        <w:t xml:space="preserve">(b) Whether or not the said person’s actively publicized or legally required publicized personal information can be collected, processed or utilized, the user must follow the related provisions based on the Personal Information Protection Act, and plan to execute the related measures required by law. </w:t>
      </w:r>
    </w:p>
    <w:p w:rsidR="00842737" w:rsidRDefault="00842737" w:rsidP="00842737">
      <w:pPr>
        <w:snapToGrid w:val="0"/>
        <w:spacing w:line="410" w:lineRule="exact"/>
        <w:ind w:left="709" w:right="280" w:hanging="426"/>
        <w:rPr>
          <w:rFonts w:ascii="Times New Roman" w:hAnsi="Times New Roman"/>
        </w:rPr>
      </w:pPr>
      <w:r>
        <w:rPr>
          <w:rFonts w:ascii="Times New Roman" w:hAnsi="Times New Roman"/>
        </w:rPr>
        <w:t>(c) For some videos, photos, sheet music and contracted case writings or other works, the administration must especially state that the approval must be duly obtained before use.</w:t>
      </w:r>
    </w:p>
    <w:p w:rsidR="00842737" w:rsidRDefault="00842737" w:rsidP="00842737">
      <w:pPr>
        <w:snapToGrid w:val="0"/>
        <w:spacing w:line="410" w:lineRule="exact"/>
        <w:ind w:left="459" w:right="280" w:hanging="459"/>
      </w:pPr>
      <w:r>
        <w:rPr>
          <w:rFonts w:ascii="Times New Roman" w:hAnsi="Times New Roman"/>
        </w:rPr>
        <w:t>III. Should be prudential not to infringe upon a third party in moral rights in copyrights (including the rights to identify names and the rights to ban unjustifiable change.</w:t>
      </w:r>
      <w:r>
        <w:rPr>
          <w:rFonts w:ascii="Times New Roman" w:hAnsi="Times New Roman"/>
          <w:b/>
        </w:rPr>
        <w:t>)</w:t>
      </w:r>
      <w:r>
        <w:rPr>
          <w:rFonts w:ascii="Times New Roman" w:hAnsi="Times New Roman"/>
        </w:rPr>
        <w:t xml:space="preserve"> </w:t>
      </w:r>
    </w:p>
    <w:p w:rsidR="00842737" w:rsidRDefault="00842737" w:rsidP="00842737">
      <w:pPr>
        <w:snapToGrid w:val="0"/>
        <w:spacing w:line="410" w:lineRule="exact"/>
        <w:ind w:left="459" w:right="280" w:hanging="459"/>
        <w:rPr>
          <w:rFonts w:ascii="Times New Roman" w:hAnsi="Times New Roman"/>
        </w:rPr>
      </w:pPr>
      <w:r>
        <w:rPr>
          <w:rFonts w:ascii="Times New Roman" w:hAnsi="Times New Roman"/>
        </w:rPr>
        <w:t xml:space="preserve">IV. After using the information and material provided by this authorization, one should not maliciously alter its related information. If edited and the reworked information does not match the original, the user is liable for civil and criminal legal responsibilities. </w:t>
      </w:r>
    </w:p>
    <w:p w:rsidR="00842737" w:rsidRDefault="00842737" w:rsidP="00842737">
      <w:pPr>
        <w:snapToGrid w:val="0"/>
        <w:spacing w:line="410" w:lineRule="exact"/>
        <w:ind w:left="459" w:right="280" w:hanging="459"/>
      </w:pPr>
      <w:r>
        <w:rPr>
          <w:rFonts w:ascii="Times New Roman" w:hAnsi="Times New Roman"/>
        </w:rPr>
        <w:t>V. The website’s authorization does not authorize the user to represent the administration’s recommendation, approval or agreement with the status of the added derivatives.</w:t>
      </w:r>
    </w:p>
    <w:p w:rsidR="00423ACB" w:rsidRPr="00842737" w:rsidRDefault="00423ACB">
      <w:pPr>
        <w:ind w:right="280"/>
        <w:rPr>
          <w:b/>
        </w:rPr>
      </w:pPr>
    </w:p>
    <w:sectPr w:rsidR="00423ACB" w:rsidRPr="00842737">
      <w:headerReference w:type="default" r:id="rId7"/>
      <w:footerReference w:type="default" r:id="rId8"/>
      <w:pgSz w:w="11906" w:h="16838"/>
      <w:pgMar w:top="1247" w:right="1247" w:bottom="1247" w:left="1247" w:header="851" w:footer="992" w:gutter="0"/>
      <w:cols w:space="720"/>
      <w:docGrid w:type="lines" w:linePitch="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40A" w:rsidRDefault="0043140A">
      <w:r>
        <w:separator/>
      </w:r>
    </w:p>
  </w:endnote>
  <w:endnote w:type="continuationSeparator" w:id="0">
    <w:p w:rsidR="0043140A" w:rsidRDefault="00431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9E" w:rsidRDefault="003E2C60">
    <w:pPr>
      <w:pStyle w:val="a9"/>
      <w:ind w:right="280"/>
      <w:jc w:val="center"/>
    </w:pPr>
    <w:r>
      <w:rPr>
        <w:lang w:val="zh-TW"/>
      </w:rPr>
      <w:fldChar w:fldCharType="begin"/>
    </w:r>
    <w:r>
      <w:rPr>
        <w:lang w:val="zh-TW"/>
      </w:rPr>
      <w:instrText xml:space="preserve"> PAGE </w:instrText>
    </w:r>
    <w:r>
      <w:rPr>
        <w:lang w:val="zh-TW"/>
      </w:rPr>
      <w:fldChar w:fldCharType="separate"/>
    </w:r>
    <w:r w:rsidR="008D07C3">
      <w:rPr>
        <w:noProof/>
        <w:lang w:val="zh-TW"/>
      </w:rPr>
      <w:t>1</w:t>
    </w:r>
    <w:r>
      <w:rPr>
        <w:lang w:val="zh-TW"/>
      </w:rPr>
      <w:fldChar w:fldCharType="end"/>
    </w:r>
  </w:p>
  <w:p w:rsidR="005F709E" w:rsidRDefault="0043140A">
    <w:pPr>
      <w:pStyle w:val="a9"/>
      <w:ind w:right="2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40A" w:rsidRDefault="0043140A">
      <w:r>
        <w:rPr>
          <w:color w:val="000000"/>
        </w:rPr>
        <w:separator/>
      </w:r>
    </w:p>
  </w:footnote>
  <w:footnote w:type="continuationSeparator" w:id="0">
    <w:p w:rsidR="0043140A" w:rsidRDefault="00431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09E" w:rsidRDefault="0043140A">
    <w:pPr>
      <w:pStyle w:val="a7"/>
      <w:ind w:right="2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23ACB"/>
    <w:rsid w:val="000705AC"/>
    <w:rsid w:val="000F3A1D"/>
    <w:rsid w:val="003436EF"/>
    <w:rsid w:val="003E2C60"/>
    <w:rsid w:val="004122F1"/>
    <w:rsid w:val="00423ACB"/>
    <w:rsid w:val="00423D40"/>
    <w:rsid w:val="0043140A"/>
    <w:rsid w:val="004B101F"/>
    <w:rsid w:val="00687C79"/>
    <w:rsid w:val="006D6128"/>
    <w:rsid w:val="00842737"/>
    <w:rsid w:val="00862D8B"/>
    <w:rsid w:val="00870FBE"/>
    <w:rsid w:val="008D07C3"/>
    <w:rsid w:val="00AD2952"/>
    <w:rsid w:val="00AE39EA"/>
    <w:rsid w:val="00B57F61"/>
    <w:rsid w:val="00BF60DF"/>
    <w:rsid w:val="00C0766D"/>
    <w:rsid w:val="00C7003C"/>
    <w:rsid w:val="00CB6AAA"/>
    <w:rsid w:val="00D118DB"/>
    <w:rsid w:val="00D76F84"/>
    <w:rsid w:val="00E7137F"/>
    <w:rsid w:val="00EB5FD3"/>
    <w:rsid w:val="00FA3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ind w:right="240"/>
    </w:pPr>
    <w:rPr>
      <w:rFonts w:ascii="Arial" w:eastAsia="標楷體" w:hAnsi="Arial"/>
      <w:sz w:val="28"/>
      <w:szCs w:val="48"/>
    </w:rPr>
  </w:style>
  <w:style w:type="paragraph" w:styleId="1">
    <w:name w:val="heading 1"/>
    <w:basedOn w:val="a"/>
    <w:next w:val="a"/>
    <w:pPr>
      <w:keepNext/>
      <w:spacing w:before="180" w:after="180" w:line="720" w:lineRule="atLeast"/>
      <w:outlineLvl w:val="0"/>
    </w:pPr>
    <w:rPr>
      <w:b/>
      <w:kern w:val="3"/>
      <w:sz w:val="52"/>
      <w:szCs w:val="20"/>
    </w:rPr>
  </w:style>
  <w:style w:type="paragraph" w:styleId="2">
    <w:name w:val="heading 2"/>
    <w:basedOn w:val="a"/>
    <w:next w:val="a"/>
    <w:pPr>
      <w:keepNext/>
      <w:tabs>
        <w:tab w:val="left" w:pos="840"/>
      </w:tabs>
      <w:spacing w:line="720" w:lineRule="auto"/>
      <w:ind w:left="840" w:hanging="480"/>
      <w:outlineLvl w:val="1"/>
    </w:pPr>
    <w:rPr>
      <w:b/>
      <w:bCs/>
      <w:sz w:val="40"/>
    </w:rPr>
  </w:style>
  <w:style w:type="paragraph" w:styleId="3">
    <w:name w:val="heading 3"/>
    <w:next w:val="a"/>
    <w:autoRedefine/>
    <w:pPr>
      <w:keepNext/>
      <w:suppressAutoHyphens/>
      <w:snapToGrid w:val="0"/>
      <w:jc w:val="center"/>
      <w:outlineLvl w:val="2"/>
    </w:pPr>
    <w:rPr>
      <w:rFonts w:ascii="標楷體" w:eastAsia="標楷體" w:hAnsi="標楷體"/>
      <w:b/>
      <w:bCs/>
      <w:sz w:val="32"/>
      <w:szCs w:val="32"/>
    </w:rPr>
  </w:style>
  <w:style w:type="paragraph" w:styleId="4">
    <w:name w:val="heading 4"/>
    <w:next w:val="a"/>
    <w:autoRedefine/>
    <w:pPr>
      <w:keepNext/>
      <w:suppressAutoHyphens/>
      <w:ind w:left="64"/>
      <w:jc w:val="both"/>
      <w:outlineLvl w:val="3"/>
    </w:pPr>
    <w:rPr>
      <w:rFonts w:ascii="標楷體" w:eastAsia="標楷體" w:hAnsi="標楷體"/>
      <w:b/>
      <w:bCs/>
      <w:sz w:val="28"/>
      <w:szCs w:val="36"/>
    </w:rPr>
  </w:style>
  <w:style w:type="paragraph" w:styleId="5">
    <w:name w:val="heading 5"/>
    <w:next w:val="a"/>
    <w:pPr>
      <w:widowControl w:val="0"/>
      <w:tabs>
        <w:tab w:val="left" w:pos="840"/>
        <w:tab w:val="left" w:pos="2211"/>
      </w:tabs>
      <w:suppressAutoHyphens/>
      <w:spacing w:line="360" w:lineRule="auto"/>
      <w:ind w:left="2211" w:right="240" w:hanging="1190"/>
      <w:outlineLvl w:val="4"/>
    </w:pPr>
    <w:rPr>
      <w:kern w:val="3"/>
      <w:sz w:val="24"/>
      <w:u w:val="single"/>
    </w:rPr>
  </w:style>
  <w:style w:type="paragraph" w:styleId="6">
    <w:name w:val="heading 6"/>
    <w:basedOn w:val="a"/>
    <w:next w:val="a"/>
    <w:pPr>
      <w:keepNext/>
      <w:spacing w:line="720" w:lineRule="atLeast"/>
      <w:outlineLvl w:val="5"/>
    </w:pPr>
    <w:rPr>
      <w:sz w:val="36"/>
      <w:szCs w:val="20"/>
    </w:rPr>
  </w:style>
  <w:style w:type="paragraph" w:styleId="7">
    <w:name w:val="heading 7"/>
    <w:basedOn w:val="a"/>
    <w:next w:val="a"/>
    <w:pPr>
      <w:keepNext/>
      <w:spacing w:line="720" w:lineRule="atLeast"/>
      <w:outlineLvl w:val="6"/>
    </w:pPr>
    <w:rPr>
      <w:b/>
      <w:sz w:val="36"/>
      <w:szCs w:val="20"/>
    </w:rPr>
  </w:style>
  <w:style w:type="paragraph" w:styleId="8">
    <w:name w:val="heading 8"/>
    <w:basedOn w:val="a"/>
    <w:next w:val="a"/>
    <w:pPr>
      <w:keepNext/>
      <w:spacing w:line="720" w:lineRule="atLeast"/>
      <w:outlineLvl w:val="7"/>
    </w:pPr>
    <w:rPr>
      <w:sz w:val="36"/>
      <w:szCs w:val="20"/>
    </w:rPr>
  </w:style>
  <w:style w:type="paragraph" w:styleId="9">
    <w:name w:val="heading 9"/>
    <w:basedOn w:val="a"/>
    <w:next w:val="a"/>
    <w:pPr>
      <w:keepNext/>
      <w:spacing w:line="720" w:lineRule="atLeast"/>
      <w:outlineLvl w:val="8"/>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標楷體" w:hAnsi="Arial"/>
      <w:b/>
      <w:kern w:val="3"/>
      <w:sz w:val="52"/>
    </w:rPr>
  </w:style>
  <w:style w:type="character" w:customStyle="1" w:styleId="20">
    <w:name w:val="標題 2 字元"/>
    <w:basedOn w:val="a0"/>
    <w:rPr>
      <w:rFonts w:ascii="Arial" w:eastAsia="標楷體" w:hAnsi="Arial"/>
      <w:b/>
      <w:bCs/>
      <w:sz w:val="40"/>
      <w:szCs w:val="48"/>
    </w:rPr>
  </w:style>
  <w:style w:type="character" w:customStyle="1" w:styleId="30">
    <w:name w:val="標題 3 字元"/>
    <w:basedOn w:val="a0"/>
    <w:rPr>
      <w:rFonts w:ascii="標楷體" w:eastAsia="標楷體" w:hAnsi="標楷體"/>
      <w:b/>
      <w:bCs/>
      <w:sz w:val="32"/>
      <w:szCs w:val="32"/>
    </w:rPr>
  </w:style>
  <w:style w:type="character" w:customStyle="1" w:styleId="40">
    <w:name w:val="標題 4 字元"/>
    <w:basedOn w:val="a0"/>
    <w:rPr>
      <w:rFonts w:ascii="標楷體" w:eastAsia="標楷體" w:hAnsi="標楷體"/>
      <w:b/>
      <w:bCs/>
      <w:sz w:val="28"/>
      <w:szCs w:val="36"/>
    </w:rPr>
  </w:style>
  <w:style w:type="character" w:customStyle="1" w:styleId="50">
    <w:name w:val="標題 5 字元"/>
    <w:basedOn w:val="a0"/>
    <w:rPr>
      <w:kern w:val="3"/>
      <w:sz w:val="24"/>
      <w:u w:val="single"/>
    </w:rPr>
  </w:style>
  <w:style w:type="character" w:customStyle="1" w:styleId="60">
    <w:name w:val="標題 6 字元"/>
    <w:basedOn w:val="a0"/>
    <w:rPr>
      <w:rFonts w:ascii="Arial" w:eastAsia="標楷體" w:hAnsi="Arial"/>
      <w:sz w:val="36"/>
    </w:rPr>
  </w:style>
  <w:style w:type="character" w:customStyle="1" w:styleId="70">
    <w:name w:val="標題 7 字元"/>
    <w:basedOn w:val="a0"/>
    <w:rPr>
      <w:rFonts w:ascii="Arial" w:eastAsia="標楷體" w:hAnsi="Arial"/>
      <w:b/>
      <w:sz w:val="36"/>
    </w:rPr>
  </w:style>
  <w:style w:type="character" w:customStyle="1" w:styleId="80">
    <w:name w:val="標題 8 字元"/>
    <w:basedOn w:val="a0"/>
    <w:rPr>
      <w:rFonts w:ascii="Arial" w:eastAsia="標楷體" w:hAnsi="Arial"/>
      <w:sz w:val="36"/>
    </w:rPr>
  </w:style>
  <w:style w:type="character" w:customStyle="1" w:styleId="90">
    <w:name w:val="標題 9 字元"/>
    <w:basedOn w:val="a0"/>
    <w:rPr>
      <w:rFonts w:ascii="Arial" w:eastAsia="標楷體" w:hAnsi="Arial"/>
      <w:sz w:val="36"/>
    </w:rPr>
  </w:style>
  <w:style w:type="paragraph" w:styleId="a3">
    <w:name w:val="Subtitle"/>
    <w:basedOn w:val="a"/>
    <w:next w:val="a"/>
    <w:pPr>
      <w:spacing w:after="60" w:line="360" w:lineRule="atLeast"/>
      <w:ind w:right="0"/>
      <w:jc w:val="center"/>
      <w:outlineLvl w:val="1"/>
    </w:pPr>
    <w:rPr>
      <w:rFonts w:ascii="Cambria" w:eastAsia="新細明體" w:hAnsi="Cambria"/>
      <w:i/>
      <w:iCs/>
      <w:sz w:val="24"/>
      <w:szCs w:val="24"/>
    </w:rPr>
  </w:style>
  <w:style w:type="character" w:customStyle="1" w:styleId="a4">
    <w:name w:val="副標題 字元"/>
    <w:basedOn w:val="a0"/>
    <w:rPr>
      <w:rFonts w:ascii="Cambria" w:hAnsi="Cambria"/>
      <w:i/>
      <w:iCs/>
      <w:sz w:val="24"/>
      <w:szCs w:val="24"/>
    </w:rPr>
  </w:style>
  <w:style w:type="paragraph" w:styleId="a5">
    <w:name w:val="No Spacing"/>
    <w:pPr>
      <w:widowControl w:val="0"/>
      <w:suppressAutoHyphens/>
    </w:pPr>
    <w:rPr>
      <w:kern w:val="3"/>
      <w:sz w:val="24"/>
      <w:szCs w:val="24"/>
    </w:rPr>
  </w:style>
  <w:style w:type="paragraph" w:styleId="a6">
    <w:name w:val="List Paragraph"/>
    <w:basedOn w:val="a"/>
    <w:pPr>
      <w:spacing w:line="380" w:lineRule="exact"/>
      <w:ind w:left="480" w:right="0" w:hanging="482"/>
      <w:jc w:val="both"/>
    </w:pPr>
    <w:rPr>
      <w:rFonts w:ascii="Calibri" w:eastAsia="新細明體" w:hAnsi="Calibri"/>
      <w:kern w:val="3"/>
      <w:sz w:val="24"/>
      <w:szCs w:val="22"/>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Arial" w:eastAsia="標楷體" w:hAnsi="Arial"/>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Arial" w:eastAsia="標楷體" w:hAnsi="Arial"/>
    </w:rPr>
  </w:style>
  <w:style w:type="character" w:styleId="ab">
    <w:name w:val="Hyperlink"/>
    <w:basedOn w:val="a0"/>
    <w:rPr>
      <w:color w:val="0000FF"/>
      <w:u w:val="single"/>
    </w:rPr>
  </w:style>
  <w:style w:type="paragraph" w:styleId="ac">
    <w:name w:val="Balloon Text"/>
    <w:basedOn w:val="a"/>
    <w:rPr>
      <w:rFonts w:ascii="Cambria" w:eastAsia="新細明體" w:hAnsi="Cambria"/>
      <w:sz w:val="18"/>
      <w:szCs w:val="18"/>
    </w:rPr>
  </w:style>
  <w:style w:type="character" w:customStyle="1" w:styleId="ad">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ind w:right="240"/>
    </w:pPr>
    <w:rPr>
      <w:rFonts w:ascii="Arial" w:eastAsia="標楷體" w:hAnsi="Arial"/>
      <w:sz w:val="28"/>
      <w:szCs w:val="48"/>
    </w:rPr>
  </w:style>
  <w:style w:type="paragraph" w:styleId="1">
    <w:name w:val="heading 1"/>
    <w:basedOn w:val="a"/>
    <w:next w:val="a"/>
    <w:pPr>
      <w:keepNext/>
      <w:spacing w:before="180" w:after="180" w:line="720" w:lineRule="atLeast"/>
      <w:outlineLvl w:val="0"/>
    </w:pPr>
    <w:rPr>
      <w:b/>
      <w:kern w:val="3"/>
      <w:sz w:val="52"/>
      <w:szCs w:val="20"/>
    </w:rPr>
  </w:style>
  <w:style w:type="paragraph" w:styleId="2">
    <w:name w:val="heading 2"/>
    <w:basedOn w:val="a"/>
    <w:next w:val="a"/>
    <w:pPr>
      <w:keepNext/>
      <w:tabs>
        <w:tab w:val="left" w:pos="840"/>
      </w:tabs>
      <w:spacing w:line="720" w:lineRule="auto"/>
      <w:ind w:left="840" w:hanging="480"/>
      <w:outlineLvl w:val="1"/>
    </w:pPr>
    <w:rPr>
      <w:b/>
      <w:bCs/>
      <w:sz w:val="40"/>
    </w:rPr>
  </w:style>
  <w:style w:type="paragraph" w:styleId="3">
    <w:name w:val="heading 3"/>
    <w:next w:val="a"/>
    <w:autoRedefine/>
    <w:pPr>
      <w:keepNext/>
      <w:suppressAutoHyphens/>
      <w:snapToGrid w:val="0"/>
      <w:jc w:val="center"/>
      <w:outlineLvl w:val="2"/>
    </w:pPr>
    <w:rPr>
      <w:rFonts w:ascii="標楷體" w:eastAsia="標楷體" w:hAnsi="標楷體"/>
      <w:b/>
      <w:bCs/>
      <w:sz w:val="32"/>
      <w:szCs w:val="32"/>
    </w:rPr>
  </w:style>
  <w:style w:type="paragraph" w:styleId="4">
    <w:name w:val="heading 4"/>
    <w:next w:val="a"/>
    <w:autoRedefine/>
    <w:pPr>
      <w:keepNext/>
      <w:suppressAutoHyphens/>
      <w:ind w:left="64"/>
      <w:jc w:val="both"/>
      <w:outlineLvl w:val="3"/>
    </w:pPr>
    <w:rPr>
      <w:rFonts w:ascii="標楷體" w:eastAsia="標楷體" w:hAnsi="標楷體"/>
      <w:b/>
      <w:bCs/>
      <w:sz w:val="28"/>
      <w:szCs w:val="36"/>
    </w:rPr>
  </w:style>
  <w:style w:type="paragraph" w:styleId="5">
    <w:name w:val="heading 5"/>
    <w:next w:val="a"/>
    <w:pPr>
      <w:widowControl w:val="0"/>
      <w:tabs>
        <w:tab w:val="left" w:pos="840"/>
        <w:tab w:val="left" w:pos="2211"/>
      </w:tabs>
      <w:suppressAutoHyphens/>
      <w:spacing w:line="360" w:lineRule="auto"/>
      <w:ind w:left="2211" w:right="240" w:hanging="1190"/>
      <w:outlineLvl w:val="4"/>
    </w:pPr>
    <w:rPr>
      <w:kern w:val="3"/>
      <w:sz w:val="24"/>
      <w:u w:val="single"/>
    </w:rPr>
  </w:style>
  <w:style w:type="paragraph" w:styleId="6">
    <w:name w:val="heading 6"/>
    <w:basedOn w:val="a"/>
    <w:next w:val="a"/>
    <w:pPr>
      <w:keepNext/>
      <w:spacing w:line="720" w:lineRule="atLeast"/>
      <w:outlineLvl w:val="5"/>
    </w:pPr>
    <w:rPr>
      <w:sz w:val="36"/>
      <w:szCs w:val="20"/>
    </w:rPr>
  </w:style>
  <w:style w:type="paragraph" w:styleId="7">
    <w:name w:val="heading 7"/>
    <w:basedOn w:val="a"/>
    <w:next w:val="a"/>
    <w:pPr>
      <w:keepNext/>
      <w:spacing w:line="720" w:lineRule="atLeast"/>
      <w:outlineLvl w:val="6"/>
    </w:pPr>
    <w:rPr>
      <w:b/>
      <w:sz w:val="36"/>
      <w:szCs w:val="20"/>
    </w:rPr>
  </w:style>
  <w:style w:type="paragraph" w:styleId="8">
    <w:name w:val="heading 8"/>
    <w:basedOn w:val="a"/>
    <w:next w:val="a"/>
    <w:pPr>
      <w:keepNext/>
      <w:spacing w:line="720" w:lineRule="atLeast"/>
      <w:outlineLvl w:val="7"/>
    </w:pPr>
    <w:rPr>
      <w:sz w:val="36"/>
      <w:szCs w:val="20"/>
    </w:rPr>
  </w:style>
  <w:style w:type="paragraph" w:styleId="9">
    <w:name w:val="heading 9"/>
    <w:basedOn w:val="a"/>
    <w:next w:val="a"/>
    <w:pPr>
      <w:keepNext/>
      <w:spacing w:line="720" w:lineRule="atLeast"/>
      <w:outlineLvl w:val="8"/>
    </w:pPr>
    <w:rPr>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rPr>
      <w:rFonts w:ascii="Arial" w:eastAsia="標楷體" w:hAnsi="Arial"/>
      <w:b/>
      <w:kern w:val="3"/>
      <w:sz w:val="52"/>
    </w:rPr>
  </w:style>
  <w:style w:type="character" w:customStyle="1" w:styleId="20">
    <w:name w:val="標題 2 字元"/>
    <w:basedOn w:val="a0"/>
    <w:rPr>
      <w:rFonts w:ascii="Arial" w:eastAsia="標楷體" w:hAnsi="Arial"/>
      <w:b/>
      <w:bCs/>
      <w:sz w:val="40"/>
      <w:szCs w:val="48"/>
    </w:rPr>
  </w:style>
  <w:style w:type="character" w:customStyle="1" w:styleId="30">
    <w:name w:val="標題 3 字元"/>
    <w:basedOn w:val="a0"/>
    <w:rPr>
      <w:rFonts w:ascii="標楷體" w:eastAsia="標楷體" w:hAnsi="標楷體"/>
      <w:b/>
      <w:bCs/>
      <w:sz w:val="32"/>
      <w:szCs w:val="32"/>
    </w:rPr>
  </w:style>
  <w:style w:type="character" w:customStyle="1" w:styleId="40">
    <w:name w:val="標題 4 字元"/>
    <w:basedOn w:val="a0"/>
    <w:rPr>
      <w:rFonts w:ascii="標楷體" w:eastAsia="標楷體" w:hAnsi="標楷體"/>
      <w:b/>
      <w:bCs/>
      <w:sz w:val="28"/>
      <w:szCs w:val="36"/>
    </w:rPr>
  </w:style>
  <w:style w:type="character" w:customStyle="1" w:styleId="50">
    <w:name w:val="標題 5 字元"/>
    <w:basedOn w:val="a0"/>
    <w:rPr>
      <w:kern w:val="3"/>
      <w:sz w:val="24"/>
      <w:u w:val="single"/>
    </w:rPr>
  </w:style>
  <w:style w:type="character" w:customStyle="1" w:styleId="60">
    <w:name w:val="標題 6 字元"/>
    <w:basedOn w:val="a0"/>
    <w:rPr>
      <w:rFonts w:ascii="Arial" w:eastAsia="標楷體" w:hAnsi="Arial"/>
      <w:sz w:val="36"/>
    </w:rPr>
  </w:style>
  <w:style w:type="character" w:customStyle="1" w:styleId="70">
    <w:name w:val="標題 7 字元"/>
    <w:basedOn w:val="a0"/>
    <w:rPr>
      <w:rFonts w:ascii="Arial" w:eastAsia="標楷體" w:hAnsi="Arial"/>
      <w:b/>
      <w:sz w:val="36"/>
    </w:rPr>
  </w:style>
  <w:style w:type="character" w:customStyle="1" w:styleId="80">
    <w:name w:val="標題 8 字元"/>
    <w:basedOn w:val="a0"/>
    <w:rPr>
      <w:rFonts w:ascii="Arial" w:eastAsia="標楷體" w:hAnsi="Arial"/>
      <w:sz w:val="36"/>
    </w:rPr>
  </w:style>
  <w:style w:type="character" w:customStyle="1" w:styleId="90">
    <w:name w:val="標題 9 字元"/>
    <w:basedOn w:val="a0"/>
    <w:rPr>
      <w:rFonts w:ascii="Arial" w:eastAsia="標楷體" w:hAnsi="Arial"/>
      <w:sz w:val="36"/>
    </w:rPr>
  </w:style>
  <w:style w:type="paragraph" w:styleId="a3">
    <w:name w:val="Subtitle"/>
    <w:basedOn w:val="a"/>
    <w:next w:val="a"/>
    <w:pPr>
      <w:spacing w:after="60" w:line="360" w:lineRule="atLeast"/>
      <w:ind w:right="0"/>
      <w:jc w:val="center"/>
      <w:outlineLvl w:val="1"/>
    </w:pPr>
    <w:rPr>
      <w:rFonts w:ascii="Cambria" w:eastAsia="新細明體" w:hAnsi="Cambria"/>
      <w:i/>
      <w:iCs/>
      <w:sz w:val="24"/>
      <w:szCs w:val="24"/>
    </w:rPr>
  </w:style>
  <w:style w:type="character" w:customStyle="1" w:styleId="a4">
    <w:name w:val="副標題 字元"/>
    <w:basedOn w:val="a0"/>
    <w:rPr>
      <w:rFonts w:ascii="Cambria" w:hAnsi="Cambria"/>
      <w:i/>
      <w:iCs/>
      <w:sz w:val="24"/>
      <w:szCs w:val="24"/>
    </w:rPr>
  </w:style>
  <w:style w:type="paragraph" w:styleId="a5">
    <w:name w:val="No Spacing"/>
    <w:pPr>
      <w:widowControl w:val="0"/>
      <w:suppressAutoHyphens/>
    </w:pPr>
    <w:rPr>
      <w:kern w:val="3"/>
      <w:sz w:val="24"/>
      <w:szCs w:val="24"/>
    </w:rPr>
  </w:style>
  <w:style w:type="paragraph" w:styleId="a6">
    <w:name w:val="List Paragraph"/>
    <w:basedOn w:val="a"/>
    <w:pPr>
      <w:spacing w:line="380" w:lineRule="exact"/>
      <w:ind w:left="480" w:right="0" w:hanging="482"/>
      <w:jc w:val="both"/>
    </w:pPr>
    <w:rPr>
      <w:rFonts w:ascii="Calibri" w:eastAsia="新細明體" w:hAnsi="Calibri"/>
      <w:kern w:val="3"/>
      <w:sz w:val="24"/>
      <w:szCs w:val="22"/>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basedOn w:val="a0"/>
    <w:rPr>
      <w:rFonts w:ascii="Arial" w:eastAsia="標楷體" w:hAnsi="Arial"/>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basedOn w:val="a0"/>
    <w:rPr>
      <w:rFonts w:ascii="Arial" w:eastAsia="標楷體" w:hAnsi="Arial"/>
    </w:rPr>
  </w:style>
  <w:style w:type="character" w:styleId="ab">
    <w:name w:val="Hyperlink"/>
    <w:basedOn w:val="a0"/>
    <w:rPr>
      <w:color w:val="0000FF"/>
      <w:u w:val="single"/>
    </w:rPr>
  </w:style>
  <w:style w:type="paragraph" w:styleId="ac">
    <w:name w:val="Balloon Text"/>
    <w:basedOn w:val="a"/>
    <w:rPr>
      <w:rFonts w:ascii="Cambria" w:eastAsia="新細明體" w:hAnsi="Cambria"/>
      <w:sz w:val="18"/>
      <w:szCs w:val="18"/>
    </w:rPr>
  </w:style>
  <w:style w:type="character" w:customStyle="1" w:styleId="ad">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403</Words>
  <Characters>2300</Characters>
  <Application>Microsoft Office Word</Application>
  <DocSecurity>0</DocSecurity>
  <Lines>19</Lines>
  <Paragraphs>5</Paragraphs>
  <ScaleCrop>false</ScaleCrop>
  <Company>MOEABOE</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eleven06</dc:creator>
  <cp:lastModifiedBy>dgnb</cp:lastModifiedBy>
  <cp:revision>17</cp:revision>
  <cp:lastPrinted>2015-06-02T07:41:00Z</cp:lastPrinted>
  <dcterms:created xsi:type="dcterms:W3CDTF">2015-08-11T01:09:00Z</dcterms:created>
  <dcterms:modified xsi:type="dcterms:W3CDTF">2015-09-16T02:17:00Z</dcterms:modified>
</cp:coreProperties>
</file>